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FC" w:rsidRPr="00530DFC" w:rsidRDefault="0048786B" w:rsidP="00530DFC">
      <w:pPr>
        <w:tabs>
          <w:tab w:val="left" w:pos="7938"/>
        </w:tabs>
        <w:spacing w:line="360" w:lineRule="auto"/>
        <w:jc w:val="center"/>
        <w:rPr>
          <w:rFonts w:ascii="Helvetica-Normal" w:eastAsia="Calibri" w:hAnsi="Helvetica-Normal" w:cs="Helvetica-Normal"/>
          <w:b/>
          <w:sz w:val="24"/>
          <w:szCs w:val="24"/>
          <w:lang w:eastAsia="es-MX"/>
        </w:rPr>
      </w:pPr>
      <w:r>
        <w:rPr>
          <w:rFonts w:ascii="Helvetica-Normal" w:eastAsia="Calibri" w:hAnsi="Helvetica-Normal" w:cs="Helvetica-Normal"/>
          <w:b/>
          <w:sz w:val="24"/>
          <w:szCs w:val="24"/>
          <w:lang w:eastAsia="es-MX"/>
        </w:rPr>
        <w:t>E</w:t>
      </w:r>
      <w:r w:rsidR="00530DFC" w:rsidRPr="00530DFC">
        <w:rPr>
          <w:rFonts w:ascii="Helvetica-Normal" w:eastAsia="Calibri" w:hAnsi="Helvetica-Normal" w:cs="Helvetica-Normal"/>
          <w:b/>
          <w:sz w:val="24"/>
          <w:szCs w:val="24"/>
          <w:lang w:eastAsia="es-MX"/>
        </w:rPr>
        <w:t>nfoque estratégico</w:t>
      </w:r>
    </w:p>
    <w:p w:rsidR="00530DFC" w:rsidRPr="00530DFC" w:rsidRDefault="00530DFC" w:rsidP="00442E14">
      <w:pPr>
        <w:tabs>
          <w:tab w:val="left" w:pos="7938"/>
        </w:tabs>
        <w:spacing w:after="0" w:line="360" w:lineRule="auto"/>
        <w:jc w:val="both"/>
        <w:rPr>
          <w:rFonts w:ascii="Helvetica-Normal" w:eastAsia="Calibri" w:hAnsi="Helvetica-Normal" w:cs="Helvetica-Normal"/>
          <w:szCs w:val="24"/>
          <w:lang w:eastAsia="es-MX"/>
        </w:rPr>
      </w:pPr>
      <w:r w:rsidRPr="00530DFC">
        <w:rPr>
          <w:rFonts w:ascii="Helvetica-Normal" w:eastAsia="Calibri" w:hAnsi="Helvetica-Normal" w:cs="Helvetica-Normal"/>
          <w:szCs w:val="24"/>
          <w:lang w:eastAsia="es-MX"/>
        </w:rPr>
        <w:t xml:space="preserve">El presente ejercicio de cuadro de objetivos estratégicos de CMI no pretende saber cuánto </w:t>
      </w:r>
      <w:r w:rsidR="009737A1">
        <w:rPr>
          <w:rFonts w:ascii="Helvetica-Normal" w:eastAsia="Calibri" w:hAnsi="Helvetica-Normal" w:cs="Helvetica-Normal"/>
          <w:szCs w:val="24"/>
          <w:lang w:eastAsia="es-MX"/>
        </w:rPr>
        <w:t>conoces del</w:t>
      </w:r>
      <w:r w:rsidRPr="00530DFC">
        <w:rPr>
          <w:rFonts w:ascii="Helvetica-Normal" w:eastAsia="Calibri" w:hAnsi="Helvetica-Normal" w:cs="Helvetica-Normal"/>
          <w:szCs w:val="24"/>
          <w:lang w:eastAsia="es-MX"/>
        </w:rPr>
        <w:t xml:space="preserve"> tema, sino cómo puede</w:t>
      </w:r>
      <w:r w:rsidR="009737A1">
        <w:rPr>
          <w:rFonts w:ascii="Helvetica-Normal" w:eastAsia="Calibri" w:hAnsi="Helvetica-Normal" w:cs="Helvetica-Normal"/>
          <w:szCs w:val="24"/>
          <w:lang w:eastAsia="es-MX"/>
        </w:rPr>
        <w:t>s</w:t>
      </w:r>
      <w:r w:rsidRPr="00530DFC">
        <w:rPr>
          <w:rFonts w:ascii="Helvetica-Normal" w:eastAsia="Calibri" w:hAnsi="Helvetica-Normal" w:cs="Helvetica-Normal"/>
          <w:szCs w:val="24"/>
          <w:lang w:eastAsia="es-MX"/>
        </w:rPr>
        <w:t xml:space="preserve"> aplicar el conocimiento a una situación concreta.</w:t>
      </w:r>
    </w:p>
    <w:p w:rsidR="00530DFC" w:rsidRDefault="00530DFC" w:rsidP="00442E14">
      <w:pPr>
        <w:tabs>
          <w:tab w:val="left" w:pos="7938"/>
        </w:tabs>
        <w:spacing w:after="0" w:line="360" w:lineRule="auto"/>
        <w:jc w:val="both"/>
        <w:rPr>
          <w:rFonts w:ascii="Helvetica-Normal" w:eastAsia="Calibri" w:hAnsi="Helvetica-Normal" w:cs="Helvetica-Normal"/>
          <w:szCs w:val="24"/>
          <w:lang w:eastAsia="es-MX"/>
        </w:rPr>
      </w:pPr>
      <w:r w:rsidRPr="00530DFC">
        <w:rPr>
          <w:rFonts w:ascii="Helvetica-Normal" w:eastAsia="Calibri" w:hAnsi="Helvetica-Normal" w:cs="Helvetica-Normal"/>
          <w:szCs w:val="24"/>
          <w:lang w:eastAsia="es-MX"/>
        </w:rPr>
        <w:t>En el formato marca con una "X" el nivel principal que im</w:t>
      </w:r>
      <w:r w:rsidR="009737A1">
        <w:rPr>
          <w:rFonts w:ascii="Helvetica-Normal" w:eastAsia="Calibri" w:hAnsi="Helvetica-Normal" w:cs="Helvetica-Normal"/>
          <w:szCs w:val="24"/>
          <w:lang w:eastAsia="es-MX"/>
        </w:rPr>
        <w:t xml:space="preserve">pacta o involucra el objetivo. </w:t>
      </w:r>
      <w:bookmarkStart w:id="0" w:name="_GoBack"/>
      <w:bookmarkEnd w:id="0"/>
      <w:r w:rsidRPr="00530DFC">
        <w:rPr>
          <w:rFonts w:ascii="Helvetica-Normal" w:eastAsia="Calibri" w:hAnsi="Helvetica-Normal" w:cs="Helvetica-Normal"/>
          <w:szCs w:val="24"/>
          <w:lang w:eastAsia="es-MX"/>
        </w:rPr>
        <w:t>Señala con números del 1 al 3 los niveles que tienen participación o impacto en dicho objetivo. El valor del número representa el grado de la participación o impacto que tiene el nivel, en que 1 representa un mayor grado de participación y los números siguientes van indicando grados de influencia menores.</w:t>
      </w:r>
    </w:p>
    <w:tbl>
      <w:tblPr>
        <w:tblStyle w:val="Tabladecuadrcula4-nfasis6"/>
        <w:tblW w:w="9549" w:type="dxa"/>
        <w:jc w:val="center"/>
        <w:tblLook w:val="04A0" w:firstRow="1" w:lastRow="0" w:firstColumn="1" w:lastColumn="0" w:noHBand="0" w:noVBand="1"/>
      </w:tblPr>
      <w:tblGrid>
        <w:gridCol w:w="2102"/>
        <w:gridCol w:w="1034"/>
        <w:gridCol w:w="927"/>
        <w:gridCol w:w="1136"/>
        <w:gridCol w:w="947"/>
        <w:gridCol w:w="1007"/>
        <w:gridCol w:w="1124"/>
        <w:gridCol w:w="1272"/>
      </w:tblGrid>
      <w:tr w:rsidR="0048786B" w:rsidRPr="0048786B" w:rsidTr="0044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8" w:space="0" w:color="FFFFFF" w:themeColor="background1"/>
            </w:tcBorders>
            <w:shd w:val="clear" w:color="auto" w:fill="A8D08D" w:themeFill="accent6" w:themeFillTint="99"/>
          </w:tcPr>
          <w:p w:rsidR="0048786B" w:rsidRPr="0048786B" w:rsidRDefault="0048786B" w:rsidP="0048786B">
            <w:pPr>
              <w:tabs>
                <w:tab w:val="left" w:pos="7938"/>
              </w:tabs>
              <w:jc w:val="center"/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8D08D" w:themeFill="accent6" w:themeFillTint="99"/>
          </w:tcPr>
          <w:p w:rsidR="0048786B" w:rsidRPr="0048786B" w:rsidRDefault="0048786B" w:rsidP="0048786B">
            <w:pPr>
              <w:tabs>
                <w:tab w:val="left" w:pos="79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077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8D08D" w:themeFill="accent6" w:themeFillTint="99"/>
          </w:tcPr>
          <w:p w:rsidR="0048786B" w:rsidRPr="0048786B" w:rsidRDefault="0048786B" w:rsidP="0048786B">
            <w:pPr>
              <w:tabs>
                <w:tab w:val="left" w:pos="79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  <w:t>Negocio</w:t>
            </w:r>
          </w:p>
        </w:tc>
        <w:tc>
          <w:tcPr>
            <w:tcW w:w="4358" w:type="dxa"/>
            <w:gridSpan w:val="4"/>
            <w:tcBorders>
              <w:left w:val="single" w:sz="8" w:space="0" w:color="FFFFFF" w:themeColor="background1"/>
            </w:tcBorders>
            <w:shd w:val="clear" w:color="auto" w:fill="A8D08D" w:themeFill="accent6" w:themeFillTint="99"/>
          </w:tcPr>
          <w:p w:rsidR="0048786B" w:rsidRPr="0048786B" w:rsidRDefault="0048786B" w:rsidP="0048786B">
            <w:pPr>
              <w:tabs>
                <w:tab w:val="left" w:pos="79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mallCaps/>
                <w:color w:val="auto"/>
                <w:sz w:val="20"/>
                <w:szCs w:val="20"/>
                <w:lang w:eastAsia="es-MX"/>
              </w:rPr>
              <w:t>Funcionales</w:t>
            </w: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Acabado</w:t>
            </w: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proofErr w:type="spellStart"/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Semi</w:t>
            </w:r>
            <w:proofErr w:type="spellEnd"/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 xml:space="preserve"> </w:t>
            </w:r>
            <w:proofErr w:type="spellStart"/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term</w:t>
            </w:r>
            <w:proofErr w:type="spellEnd"/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Finanzas</w:t>
            </w: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Marketing</w:t>
            </w: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Producción</w:t>
            </w: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sz w:val="18"/>
                <w:szCs w:val="20"/>
                <w:lang w:eastAsia="es-MX"/>
              </w:rPr>
              <w:t>R. Humanos</w:t>
            </w:r>
          </w:p>
        </w:tc>
      </w:tr>
      <w:tr w:rsidR="0048786B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Posicionar a la empresa como líder de productos acabados de calidad en mercado interno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 w:rsidRPr="0048786B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Lograr Sello Verde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Introducir tecnología</w:t>
            </w:r>
            <w:r w:rsidR="00442E14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s</w:t>
            </w: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 limpia</w:t>
            </w:r>
            <w:r w:rsidR="00442E14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s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Centrar la producción para mercado interno en productos acabados de alta calidad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Aumentar ventas por exportaciones en 20%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P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Penetrar con </w:t>
            </w:r>
            <w:proofErr w:type="spellStart"/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semi</w:t>
            </w:r>
            <w:proofErr w:type="spellEnd"/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 terminados en el mercado externo (al menos a un país)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Diversificar exportaciones de acabados abarcando 2 nuevos países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Contactar proveedores externos 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Fortalecer las capacidades administrativas y comerciales en comercio exterior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Default="0048786B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Reducir la sub</w:t>
            </w:r>
            <w:r w:rsidR="00442E14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utilización de recursos productivos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42E14" w:rsidRPr="0048786B" w:rsidTr="00442E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42E14" w:rsidRDefault="00442E14" w:rsidP="0048786B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Equilibrar el proceso productivo</w:t>
            </w:r>
          </w:p>
        </w:tc>
        <w:tc>
          <w:tcPr>
            <w:tcW w:w="992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42E14" w:rsidRPr="0048786B" w:rsidRDefault="00442E14" w:rsidP="0048786B">
            <w:pPr>
              <w:tabs>
                <w:tab w:val="left" w:pos="7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  <w:tr w:rsidR="0048786B" w:rsidRPr="0048786B" w:rsidTr="004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8786B" w:rsidRDefault="0048786B" w:rsidP="00442E14">
            <w:pPr>
              <w:tabs>
                <w:tab w:val="left" w:pos="7938"/>
              </w:tabs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Establecer alianzas con empresas pequeñas dedicadas a productos </w:t>
            </w:r>
            <w:proofErr w:type="spellStart"/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semi</w:t>
            </w:r>
            <w:proofErr w:type="spellEnd"/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 terminados, para proveerlas ante pedidos que superen </w:t>
            </w:r>
            <w:r w:rsidR="00442E14"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>sus</w:t>
            </w:r>
            <w:r>
              <w:rPr>
                <w:rFonts w:ascii="Arial" w:eastAsia="Calibri" w:hAnsi="Arial" w:cs="Arial"/>
                <w:b w:val="0"/>
                <w:sz w:val="18"/>
                <w:szCs w:val="20"/>
                <w:lang w:eastAsia="es-MX"/>
              </w:rPr>
              <w:t xml:space="preserve"> capacidades</w:t>
            </w:r>
          </w:p>
        </w:tc>
        <w:tc>
          <w:tcPr>
            <w:tcW w:w="992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right w:val="single" w:sz="4" w:space="0" w:color="70AD47" w:themeColor="accent6"/>
            </w:tcBorders>
          </w:tcPr>
          <w:p w:rsidR="0048786B" w:rsidRPr="0048786B" w:rsidRDefault="0048786B" w:rsidP="0048786B">
            <w:pPr>
              <w:tabs>
                <w:tab w:val="left" w:pos="7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</w:p>
        </w:tc>
      </w:tr>
    </w:tbl>
    <w:p w:rsidR="00530DFC" w:rsidRPr="00442E14" w:rsidRDefault="00530DFC" w:rsidP="00442E14">
      <w:pPr>
        <w:tabs>
          <w:tab w:val="left" w:pos="7938"/>
        </w:tabs>
        <w:spacing w:line="360" w:lineRule="auto"/>
        <w:rPr>
          <w:rFonts w:ascii="Helvetica-Normal" w:eastAsia="Calibri" w:hAnsi="Helvetica-Normal" w:cs="Helvetica-Normal"/>
          <w:sz w:val="2"/>
          <w:szCs w:val="2"/>
          <w:lang w:eastAsia="es-MX"/>
        </w:rPr>
      </w:pPr>
    </w:p>
    <w:sectPr w:rsidR="00530DFC" w:rsidRPr="00442E1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D6" w:rsidRDefault="005302D6" w:rsidP="00A75CFE">
      <w:pPr>
        <w:spacing w:after="0" w:line="240" w:lineRule="auto"/>
      </w:pPr>
      <w:r>
        <w:separator/>
      </w:r>
    </w:p>
  </w:endnote>
  <w:endnote w:type="continuationSeparator" w:id="0">
    <w:p w:rsidR="005302D6" w:rsidRDefault="005302D6" w:rsidP="00A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6B" w:rsidRPr="0048786B" w:rsidRDefault="0048786B" w:rsidP="0048786B">
    <w:pPr>
      <w:pStyle w:val="Piedepgina"/>
      <w:jc w:val="center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inline distT="0" distB="0" distL="0" distR="0" wp14:anchorId="3AF7638D" wp14:editId="3FB2FB34">
          <wp:extent cx="4860000" cy="13748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137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86B">
      <w:rPr>
        <w:rFonts w:ascii="Arial" w:hAnsi="Arial" w:cs="Arial"/>
        <w:b/>
        <w:sz w:val="18"/>
        <w:lang w:val="es-ES"/>
      </w:rPr>
      <w:t xml:space="preserve"> </w:t>
    </w:r>
    <w:r w:rsidRPr="0048786B">
      <w:rPr>
        <w:rFonts w:ascii="Arial" w:hAnsi="Arial" w:cs="Arial"/>
        <w:b/>
        <w:sz w:val="18"/>
      </w:rPr>
      <w:fldChar w:fldCharType="begin"/>
    </w:r>
    <w:r w:rsidRPr="0048786B">
      <w:rPr>
        <w:rFonts w:ascii="Arial" w:hAnsi="Arial" w:cs="Arial"/>
        <w:b/>
        <w:sz w:val="18"/>
      </w:rPr>
      <w:instrText>PAGE  \* Arabic  \* MERGEFORMAT</w:instrText>
    </w:r>
    <w:r w:rsidRPr="0048786B">
      <w:rPr>
        <w:rFonts w:ascii="Arial" w:hAnsi="Arial" w:cs="Arial"/>
        <w:b/>
        <w:sz w:val="18"/>
      </w:rPr>
      <w:fldChar w:fldCharType="separate"/>
    </w:r>
    <w:r w:rsidR="009737A1" w:rsidRPr="009737A1">
      <w:rPr>
        <w:rFonts w:ascii="Arial" w:hAnsi="Arial" w:cs="Arial"/>
        <w:b/>
        <w:noProof/>
        <w:sz w:val="18"/>
        <w:lang w:val="es-ES"/>
      </w:rPr>
      <w:t>1</w:t>
    </w:r>
    <w:r w:rsidRPr="0048786B">
      <w:rPr>
        <w:rFonts w:ascii="Arial" w:hAnsi="Arial" w:cs="Arial"/>
        <w:b/>
        <w:sz w:val="18"/>
      </w:rPr>
      <w:fldChar w:fldCharType="end"/>
    </w:r>
    <w:r w:rsidRPr="0048786B">
      <w:rPr>
        <w:rFonts w:ascii="Arial" w:hAnsi="Arial" w:cs="Arial"/>
        <w:b/>
        <w:sz w:val="18"/>
        <w:lang w:val="es-ES"/>
      </w:rPr>
      <w:t xml:space="preserve"> de </w:t>
    </w:r>
    <w:r w:rsidRPr="0048786B">
      <w:rPr>
        <w:rFonts w:ascii="Arial" w:hAnsi="Arial" w:cs="Arial"/>
        <w:b/>
        <w:sz w:val="18"/>
      </w:rPr>
      <w:fldChar w:fldCharType="begin"/>
    </w:r>
    <w:r w:rsidRPr="0048786B">
      <w:rPr>
        <w:rFonts w:ascii="Arial" w:hAnsi="Arial" w:cs="Arial"/>
        <w:b/>
        <w:sz w:val="18"/>
      </w:rPr>
      <w:instrText>NUMPAGES  \* Arabic  \* MERGEFORMAT</w:instrText>
    </w:r>
    <w:r w:rsidRPr="0048786B">
      <w:rPr>
        <w:rFonts w:ascii="Arial" w:hAnsi="Arial" w:cs="Arial"/>
        <w:b/>
        <w:sz w:val="18"/>
      </w:rPr>
      <w:fldChar w:fldCharType="separate"/>
    </w:r>
    <w:r w:rsidR="009737A1" w:rsidRPr="009737A1">
      <w:rPr>
        <w:rFonts w:ascii="Arial" w:hAnsi="Arial" w:cs="Arial"/>
        <w:b/>
        <w:noProof/>
        <w:sz w:val="18"/>
        <w:lang w:val="es-ES"/>
      </w:rPr>
      <w:t>1</w:t>
    </w:r>
    <w:r w:rsidRPr="0048786B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D6" w:rsidRDefault="005302D6" w:rsidP="00A75CFE">
      <w:pPr>
        <w:spacing w:after="0" w:line="240" w:lineRule="auto"/>
      </w:pPr>
      <w:r>
        <w:separator/>
      </w:r>
    </w:p>
  </w:footnote>
  <w:footnote w:type="continuationSeparator" w:id="0">
    <w:p w:rsidR="005302D6" w:rsidRDefault="005302D6" w:rsidP="00A7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FE" w:rsidRDefault="0048786B" w:rsidP="00A75C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474980"/>
          <wp:effectExtent l="0" t="0" r="762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_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FE" w:rsidRDefault="00A75C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FE"/>
    <w:rsid w:val="00155F42"/>
    <w:rsid w:val="00374284"/>
    <w:rsid w:val="00442E14"/>
    <w:rsid w:val="0048786B"/>
    <w:rsid w:val="005302D6"/>
    <w:rsid w:val="00530DFC"/>
    <w:rsid w:val="005C6336"/>
    <w:rsid w:val="007652D6"/>
    <w:rsid w:val="00900E32"/>
    <w:rsid w:val="009737A1"/>
    <w:rsid w:val="00A7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F1EFB"/>
  <w15:chartTrackingRefBased/>
  <w15:docId w15:val="{A6A4A8FA-5B03-426D-B773-D5F2663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CFE"/>
  </w:style>
  <w:style w:type="paragraph" w:styleId="Piedepgina">
    <w:name w:val="footer"/>
    <w:basedOn w:val="Normal"/>
    <w:link w:val="PiedepginaCar"/>
    <w:uiPriority w:val="99"/>
    <w:unhideWhenUsed/>
    <w:rsid w:val="00A75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CFE"/>
  </w:style>
  <w:style w:type="character" w:styleId="Refdecomentario">
    <w:name w:val="annotation reference"/>
    <w:uiPriority w:val="99"/>
    <w:semiHidden/>
    <w:unhideWhenUsed/>
    <w:rsid w:val="00530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0DFC"/>
    <w:pPr>
      <w:spacing w:line="240" w:lineRule="auto"/>
    </w:pPr>
    <w:rPr>
      <w:rFonts w:ascii="Arial" w:eastAsia="Calibri" w:hAnsi="Arial" w:cs="Arial"/>
      <w:b/>
      <w:bCs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0DFC"/>
    <w:rPr>
      <w:rFonts w:ascii="Arial" w:eastAsia="Calibri" w:hAnsi="Arial" w:cs="Arial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F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8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48786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 GP;CHR</dc:creator>
  <cp:keywords/>
  <dc:description/>
  <cp:lastModifiedBy>usuario</cp:lastModifiedBy>
  <cp:revision>3</cp:revision>
  <dcterms:created xsi:type="dcterms:W3CDTF">2016-11-28T18:09:00Z</dcterms:created>
  <dcterms:modified xsi:type="dcterms:W3CDTF">2016-11-28T18:10:00Z</dcterms:modified>
</cp:coreProperties>
</file>