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AD" w:rsidRPr="00717CAD" w:rsidRDefault="00717CAD" w:rsidP="00717CAD">
      <w:pPr>
        <w:spacing w:after="115" w:line="115" w:lineRule="atLeast"/>
        <w:textAlignment w:val="baseline"/>
        <w:outlineLvl w:val="1"/>
        <w:rPr>
          <w:rFonts w:ascii="Georgia" w:eastAsia="Times New Roman" w:hAnsi="Georgia"/>
          <w:color w:val="336699"/>
          <w:sz w:val="40"/>
          <w:szCs w:val="39"/>
          <w:lang w:val="es-ES" w:eastAsia="es-ES"/>
        </w:rPr>
      </w:pPr>
      <w:r w:rsidRPr="00717CAD">
        <w:rPr>
          <w:rFonts w:ascii="Georgia" w:eastAsia="Times New Roman" w:hAnsi="Georgia"/>
          <w:color w:val="336699"/>
          <w:sz w:val="40"/>
          <w:szCs w:val="39"/>
          <w:lang w:val="es-ES" w:eastAsia="es-ES"/>
        </w:rPr>
        <w:t>Lanzan videojuego para tratar adic</w:t>
      </w:r>
      <w:r w:rsidR="00B728CB">
        <w:rPr>
          <w:rFonts w:ascii="Georgia" w:eastAsia="Times New Roman" w:hAnsi="Georgia"/>
          <w:color w:val="336699"/>
          <w:sz w:val="40"/>
          <w:szCs w:val="39"/>
          <w:lang w:val="es-ES" w:eastAsia="es-ES"/>
        </w:rPr>
        <w:t>ci</w:t>
      </w:r>
      <w:r w:rsidRPr="00717CAD">
        <w:rPr>
          <w:rFonts w:ascii="Georgia" w:eastAsia="Times New Roman" w:hAnsi="Georgia"/>
          <w:color w:val="336699"/>
          <w:sz w:val="40"/>
          <w:szCs w:val="39"/>
          <w:lang w:val="es-ES" w:eastAsia="es-ES"/>
        </w:rPr>
        <w:t>ones</w:t>
      </w:r>
      <w:r w:rsidR="00B728CB">
        <w:rPr>
          <w:rStyle w:val="Refdenotaalpie"/>
          <w:rFonts w:ascii="Georgia" w:eastAsia="Times New Roman" w:hAnsi="Georgia"/>
          <w:color w:val="336699"/>
          <w:sz w:val="40"/>
          <w:szCs w:val="39"/>
          <w:lang w:val="es-ES" w:eastAsia="es-ES"/>
        </w:rPr>
        <w:footnoteReference w:id="1"/>
      </w:r>
    </w:p>
    <w:p w:rsidR="00717CAD" w:rsidRDefault="00717CAD" w:rsidP="00717CAD">
      <w:pPr>
        <w:spacing w:after="0" w:line="115" w:lineRule="atLeast"/>
        <w:rPr>
          <w:rFonts w:asciiTheme="minorHAnsi" w:eastAsia="Times New Roman" w:hAnsiTheme="minorHAnsi"/>
          <w:color w:val="000000"/>
          <w:sz w:val="17"/>
          <w:lang w:val="es-ES" w:eastAsia="es-ES"/>
        </w:rPr>
      </w:pPr>
      <w:r w:rsidRPr="00717CAD">
        <w:rPr>
          <w:rFonts w:asciiTheme="minorHAnsi" w:eastAsia="Times New Roman" w:hAnsiTheme="minorHAnsi"/>
          <w:color w:val="000000"/>
          <w:sz w:val="17"/>
          <w:lang w:val="es-ES" w:eastAsia="es-ES"/>
        </w:rPr>
        <w:t xml:space="preserve">El juego transporta al usuario a una isla y le plantea como </w:t>
      </w:r>
      <w:proofErr w:type="spellStart"/>
      <w:r w:rsidRPr="00717CAD">
        <w:rPr>
          <w:rFonts w:asciiTheme="minorHAnsi" w:eastAsia="Times New Roman" w:hAnsiTheme="minorHAnsi"/>
          <w:color w:val="000000"/>
          <w:sz w:val="17"/>
          <w:lang w:val="es-ES" w:eastAsia="es-ES"/>
        </w:rPr>
        <w:t>objeti</w:t>
      </w:r>
      <w:r w:rsidR="00B728CB">
        <w:rPr>
          <w:rFonts w:asciiTheme="minorHAnsi" w:eastAsia="Times New Roman" w:hAnsiTheme="minorHAnsi"/>
          <w:color w:val="000000"/>
          <w:sz w:val="17"/>
          <w:lang w:val="es-ES" w:eastAsia="es-ES"/>
        </w:rPr>
        <w:t>b</w:t>
      </w:r>
      <w:r w:rsidRPr="00717CAD">
        <w:rPr>
          <w:rFonts w:asciiTheme="minorHAnsi" w:eastAsia="Times New Roman" w:hAnsiTheme="minorHAnsi"/>
          <w:color w:val="000000"/>
          <w:sz w:val="17"/>
          <w:lang w:val="es-ES" w:eastAsia="es-ES"/>
        </w:rPr>
        <w:t>o</w:t>
      </w:r>
      <w:proofErr w:type="spellEnd"/>
      <w:r w:rsidRPr="00717CAD">
        <w:rPr>
          <w:rFonts w:asciiTheme="minorHAnsi" w:eastAsia="Times New Roman" w:hAnsiTheme="minorHAnsi"/>
          <w:color w:val="000000"/>
          <w:sz w:val="17"/>
          <w:lang w:val="es-ES" w:eastAsia="es-ES"/>
        </w:rPr>
        <w:t xml:space="preserve"> salir de ella, pero no gana el que sale primero, </w:t>
      </w:r>
      <w:proofErr w:type="spellStart"/>
      <w:r w:rsidR="00B728CB">
        <w:rPr>
          <w:rFonts w:asciiTheme="minorHAnsi" w:eastAsia="Times New Roman" w:hAnsiTheme="minorHAnsi"/>
          <w:color w:val="000000"/>
          <w:sz w:val="17"/>
          <w:lang w:val="es-ES" w:eastAsia="es-ES"/>
        </w:rPr>
        <w:t>c</w:t>
      </w:r>
      <w:r w:rsidRPr="00717CAD">
        <w:rPr>
          <w:rFonts w:asciiTheme="minorHAnsi" w:eastAsia="Times New Roman" w:hAnsiTheme="minorHAnsi"/>
          <w:color w:val="000000"/>
          <w:sz w:val="17"/>
          <w:lang w:val="es-ES" w:eastAsia="es-ES"/>
        </w:rPr>
        <w:t>ino</w:t>
      </w:r>
      <w:proofErr w:type="spellEnd"/>
      <w:r w:rsidRPr="00717CAD">
        <w:rPr>
          <w:rFonts w:asciiTheme="minorHAnsi" w:eastAsia="Times New Roman" w:hAnsiTheme="minorHAnsi"/>
          <w:color w:val="000000"/>
          <w:sz w:val="17"/>
          <w:lang w:val="es-ES" w:eastAsia="es-ES"/>
        </w:rPr>
        <w:t xml:space="preserve"> el que tiene más autocontrol y está más relajado</w:t>
      </w:r>
      <w:r w:rsidR="00B728CB">
        <w:rPr>
          <w:rFonts w:asciiTheme="minorHAnsi" w:eastAsia="Times New Roman" w:hAnsiTheme="minorHAnsi"/>
          <w:color w:val="000000"/>
          <w:sz w:val="17"/>
          <w:lang w:val="es-ES" w:eastAsia="es-ES"/>
        </w:rPr>
        <w:t>.</w:t>
      </w:r>
    </w:p>
    <w:p w:rsidR="00717CAD" w:rsidRPr="00717CAD" w:rsidRDefault="00717CAD" w:rsidP="00717CAD">
      <w:pPr>
        <w:spacing w:after="0" w:line="115" w:lineRule="atLeast"/>
        <w:rPr>
          <w:rFonts w:asciiTheme="minorHAnsi" w:eastAsia="Times New Roman" w:hAnsiTheme="minorHAnsi" w:cs="Times New Roman"/>
          <w:color w:val="000000"/>
          <w:sz w:val="14"/>
          <w:szCs w:val="14"/>
          <w:lang w:val="es-ES" w:eastAsia="es-ES"/>
        </w:rPr>
      </w:pPr>
    </w:p>
    <w:p w:rsidR="00717CAD" w:rsidRPr="00717CAD" w:rsidRDefault="00717CAD" w:rsidP="00717CAD">
      <w:pPr>
        <w:spacing w:after="0" w:line="115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val="es-ES" w:eastAsia="es-ES"/>
        </w:rPr>
      </w:pPr>
      <w:r>
        <w:rPr>
          <w:rFonts w:ascii="inherit" w:eastAsia="Times New Roman" w:hAnsi="inherit"/>
          <w:noProof/>
          <w:color w:val="000000"/>
          <w:sz w:val="14"/>
          <w:szCs w:val="14"/>
          <w:lang w:eastAsia="es-MX"/>
        </w:rPr>
        <w:drawing>
          <wp:inline distT="0" distB="0" distL="0" distR="0">
            <wp:extent cx="2860040" cy="2245995"/>
            <wp:effectExtent l="19050" t="0" r="0" b="0"/>
            <wp:docPr id="1" name="Imagen 1" descr="http://www.eluniversal.com.mx/img/2011/02/Cie/adicciones_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universal.com.mx/img/2011/02/Cie/adicciones_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AD" w:rsidRDefault="00717CAD" w:rsidP="00717CAD">
      <w:pPr>
        <w:spacing w:after="0" w:line="150" w:lineRule="atLeast"/>
        <w:jc w:val="center"/>
        <w:textAlignment w:val="baseline"/>
        <w:rPr>
          <w:rFonts w:ascii="inherit" w:eastAsia="Times New Roman" w:hAnsi="inherit"/>
          <w:b/>
          <w:bCs/>
          <w:color w:val="666666"/>
          <w:sz w:val="13"/>
          <w:szCs w:val="13"/>
          <w:lang w:val="es-ES" w:eastAsia="es-ES"/>
        </w:rPr>
      </w:pPr>
    </w:p>
    <w:p w:rsidR="00717CAD" w:rsidRPr="00717CAD" w:rsidRDefault="00717CAD" w:rsidP="00717CAD">
      <w:pPr>
        <w:spacing w:after="0" w:line="150" w:lineRule="atLeast"/>
        <w:jc w:val="center"/>
        <w:textAlignment w:val="baseline"/>
        <w:rPr>
          <w:rFonts w:ascii="inherit" w:eastAsia="Times New Roman" w:hAnsi="inherit"/>
          <w:color w:val="666666"/>
          <w:sz w:val="13"/>
          <w:szCs w:val="13"/>
          <w:lang w:val="es-ES" w:eastAsia="es-ES"/>
        </w:rPr>
      </w:pPr>
      <w:r w:rsidRPr="00717CAD">
        <w:rPr>
          <w:rFonts w:ascii="inherit" w:eastAsia="Times New Roman" w:hAnsi="inherit"/>
          <w:b/>
          <w:bCs/>
          <w:color w:val="666666"/>
          <w:sz w:val="13"/>
          <w:szCs w:val="13"/>
          <w:lang w:val="es-ES" w:eastAsia="es-ES"/>
        </w:rPr>
        <w:t>ALTERNATIVA.</w:t>
      </w:r>
      <w:r w:rsidRPr="00717CAD">
        <w:rPr>
          <w:rFonts w:ascii="inherit" w:eastAsia="Times New Roman" w:hAnsi="inherit"/>
          <w:color w:val="666666"/>
          <w:sz w:val="13"/>
          <w:lang w:val="es-ES" w:eastAsia="es-ES"/>
        </w:rPr>
        <w:t> </w:t>
      </w:r>
      <w:r w:rsidRPr="00717CAD">
        <w:rPr>
          <w:rFonts w:ascii="inherit" w:eastAsia="Times New Roman" w:hAnsi="inherit"/>
          <w:color w:val="666666"/>
          <w:sz w:val="13"/>
          <w:szCs w:val="13"/>
          <w:lang w:val="es-ES" w:eastAsia="es-ES"/>
        </w:rPr>
        <w:t xml:space="preserve">La adicción al juego y los trastornos de alimentación son tratados con el juego (Foto: </w:t>
      </w:r>
      <w:proofErr w:type="gramStart"/>
      <w:r w:rsidRPr="00717CAD">
        <w:rPr>
          <w:rFonts w:ascii="inherit" w:eastAsia="Times New Roman" w:hAnsi="inherit"/>
          <w:color w:val="666666"/>
          <w:sz w:val="13"/>
          <w:szCs w:val="13"/>
          <w:lang w:val="es-ES" w:eastAsia="es-ES"/>
        </w:rPr>
        <w:t>EFE )</w:t>
      </w:r>
      <w:proofErr w:type="gramEnd"/>
    </w:p>
    <w:p w:rsidR="00717CAD" w:rsidRPr="00717CAD" w:rsidRDefault="00717CAD" w:rsidP="00717CAD">
      <w:pPr>
        <w:spacing w:before="230" w:after="58" w:line="115" w:lineRule="atLeast"/>
        <w:textAlignment w:val="baseline"/>
        <w:outlineLvl w:val="3"/>
        <w:rPr>
          <w:rFonts w:ascii="inherit" w:eastAsia="Times New Roman" w:hAnsi="inherit"/>
          <w:b/>
          <w:bCs/>
          <w:color w:val="8B272D"/>
          <w:sz w:val="21"/>
          <w:szCs w:val="21"/>
          <w:lang w:val="es-ES" w:eastAsia="es-ES"/>
        </w:rPr>
      </w:pPr>
      <w:r w:rsidRPr="00717CAD">
        <w:rPr>
          <w:rFonts w:ascii="inherit" w:eastAsia="Times New Roman" w:hAnsi="inherit"/>
          <w:b/>
          <w:bCs/>
          <w:color w:val="8B272D"/>
          <w:sz w:val="21"/>
          <w:szCs w:val="21"/>
          <w:lang w:val="es-ES" w:eastAsia="es-ES"/>
        </w:rPr>
        <w:t>Notas Relacionadas</w:t>
      </w:r>
    </w:p>
    <w:p w:rsidR="00717CAD" w:rsidRPr="00717CAD" w:rsidRDefault="00324723" w:rsidP="00717CAD">
      <w:pPr>
        <w:numPr>
          <w:ilvl w:val="0"/>
          <w:numId w:val="1"/>
        </w:numPr>
        <w:pBdr>
          <w:bottom w:val="single" w:sz="4" w:space="3" w:color="D2D2D2"/>
        </w:pBdr>
        <w:spacing w:after="0" w:line="161" w:lineRule="atLeast"/>
        <w:ind w:left="115"/>
        <w:textAlignment w:val="baseline"/>
        <w:rPr>
          <w:rFonts w:asciiTheme="minorHAnsi" w:eastAsia="Times New Roman" w:hAnsiTheme="minorHAnsi"/>
          <w:color w:val="000000"/>
          <w:sz w:val="18"/>
          <w:szCs w:val="14"/>
          <w:lang w:val="es-ES" w:eastAsia="es-ES"/>
        </w:rPr>
      </w:pPr>
      <w:hyperlink r:id="rId9" w:history="1">
        <w:proofErr w:type="spellStart"/>
        <w:r w:rsidR="00717CAD" w:rsidRPr="00717CAD">
          <w:rPr>
            <w:rFonts w:asciiTheme="minorHAnsi" w:eastAsia="Times New Roman" w:hAnsiTheme="minorHAnsi"/>
            <w:color w:val="000000"/>
            <w:sz w:val="18"/>
            <w:lang w:val="es-ES" w:eastAsia="es-ES"/>
          </w:rPr>
          <w:t>Adicci</w:t>
        </w:r>
        <w:r w:rsidR="00B728CB">
          <w:rPr>
            <w:rFonts w:asciiTheme="minorHAnsi" w:eastAsia="Times New Roman" w:hAnsiTheme="minorHAnsi"/>
            <w:color w:val="000000"/>
            <w:sz w:val="18"/>
            <w:lang w:val="es-ES" w:eastAsia="es-ES"/>
          </w:rPr>
          <w:t>o</w:t>
        </w:r>
        <w:r w:rsidR="00717CAD" w:rsidRPr="00717CAD">
          <w:rPr>
            <w:rFonts w:asciiTheme="minorHAnsi" w:eastAsia="Times New Roman" w:hAnsiTheme="minorHAnsi"/>
            <w:color w:val="000000"/>
            <w:sz w:val="18"/>
            <w:lang w:val="es-ES" w:eastAsia="es-ES"/>
          </w:rPr>
          <w:t>n</w:t>
        </w:r>
        <w:proofErr w:type="spellEnd"/>
        <w:r w:rsidR="00717CAD" w:rsidRPr="00717CAD">
          <w:rPr>
            <w:rFonts w:asciiTheme="minorHAnsi" w:eastAsia="Times New Roman" w:hAnsiTheme="minorHAnsi"/>
            <w:color w:val="000000"/>
            <w:sz w:val="18"/>
            <w:lang w:val="es-ES" w:eastAsia="es-ES"/>
          </w:rPr>
          <w:t xml:space="preserve"> a videojuegos ocasiona problemas mentales</w:t>
        </w:r>
        <w:r w:rsidR="00717CAD" w:rsidRPr="00717CAD">
          <w:rPr>
            <w:rFonts w:asciiTheme="minorHAnsi" w:eastAsia="Times New Roman" w:hAnsiTheme="minorHAnsi"/>
            <w:color w:val="990000"/>
            <w:sz w:val="18"/>
            <w:lang w:val="es-ES" w:eastAsia="es-ES"/>
          </w:rPr>
          <w:t>2011-02-07</w:t>
        </w:r>
      </w:hyperlink>
    </w:p>
    <w:p w:rsidR="00717CAD" w:rsidRPr="00717CAD" w:rsidRDefault="00324723" w:rsidP="00717CAD">
      <w:pPr>
        <w:numPr>
          <w:ilvl w:val="0"/>
          <w:numId w:val="1"/>
        </w:numPr>
        <w:pBdr>
          <w:bottom w:val="single" w:sz="4" w:space="3" w:color="D2D2D2"/>
        </w:pBdr>
        <w:spacing w:after="0" w:line="161" w:lineRule="atLeast"/>
        <w:ind w:left="115"/>
        <w:textAlignment w:val="baseline"/>
        <w:rPr>
          <w:rFonts w:asciiTheme="minorHAnsi" w:eastAsia="Times New Roman" w:hAnsiTheme="minorHAnsi"/>
          <w:color w:val="000000"/>
          <w:sz w:val="18"/>
          <w:szCs w:val="14"/>
          <w:lang w:val="es-ES" w:eastAsia="es-ES"/>
        </w:rPr>
      </w:pPr>
      <w:hyperlink r:id="rId10" w:history="1">
        <w:r w:rsidR="00717CAD" w:rsidRPr="00717CAD">
          <w:rPr>
            <w:rFonts w:asciiTheme="minorHAnsi" w:eastAsia="Times New Roman" w:hAnsiTheme="minorHAnsi"/>
            <w:color w:val="000000"/>
            <w:sz w:val="18"/>
            <w:lang w:val="es-ES" w:eastAsia="es-ES"/>
          </w:rPr>
          <w:t xml:space="preserve">Ubican </w:t>
        </w:r>
        <w:proofErr w:type="spellStart"/>
        <w:r w:rsidR="00717CAD" w:rsidRPr="00717CAD">
          <w:rPr>
            <w:rFonts w:asciiTheme="minorHAnsi" w:eastAsia="Times New Roman" w:hAnsiTheme="minorHAnsi"/>
            <w:color w:val="000000"/>
            <w:sz w:val="18"/>
            <w:lang w:val="es-ES" w:eastAsia="es-ES"/>
          </w:rPr>
          <w:t>prote</w:t>
        </w:r>
        <w:r w:rsidR="00B728CB">
          <w:rPr>
            <w:rFonts w:asciiTheme="minorHAnsi" w:eastAsia="Times New Roman" w:hAnsiTheme="minorHAnsi"/>
            <w:color w:val="000000"/>
            <w:sz w:val="18"/>
            <w:lang w:val="es-ES" w:eastAsia="es-ES"/>
          </w:rPr>
          <w:t>i</w:t>
        </w:r>
        <w:r w:rsidR="00717CAD" w:rsidRPr="00717CAD">
          <w:rPr>
            <w:rFonts w:asciiTheme="minorHAnsi" w:eastAsia="Times New Roman" w:hAnsiTheme="minorHAnsi"/>
            <w:color w:val="000000"/>
            <w:sz w:val="18"/>
            <w:lang w:val="es-ES" w:eastAsia="es-ES"/>
          </w:rPr>
          <w:t>na</w:t>
        </w:r>
        <w:proofErr w:type="spellEnd"/>
        <w:r w:rsidR="00717CAD" w:rsidRPr="00717CAD">
          <w:rPr>
            <w:rFonts w:asciiTheme="minorHAnsi" w:eastAsia="Times New Roman" w:hAnsiTheme="minorHAnsi"/>
            <w:color w:val="000000"/>
            <w:sz w:val="18"/>
            <w:lang w:val="es-ES" w:eastAsia="es-ES"/>
          </w:rPr>
          <w:t xml:space="preserve"> que predispone adicciones </w:t>
        </w:r>
        <w:r w:rsidR="00717CAD" w:rsidRPr="00717CAD">
          <w:rPr>
            <w:rFonts w:asciiTheme="minorHAnsi" w:eastAsia="Times New Roman" w:hAnsiTheme="minorHAnsi"/>
            <w:color w:val="990000"/>
            <w:sz w:val="18"/>
            <w:lang w:val="es-ES" w:eastAsia="es-ES"/>
          </w:rPr>
          <w:t>2011-02-07</w:t>
        </w:r>
      </w:hyperlink>
    </w:p>
    <w:p w:rsidR="00717CAD" w:rsidRPr="00717CAD" w:rsidRDefault="00324723" w:rsidP="00717CAD">
      <w:pPr>
        <w:numPr>
          <w:ilvl w:val="0"/>
          <w:numId w:val="1"/>
        </w:numPr>
        <w:pBdr>
          <w:bottom w:val="single" w:sz="4" w:space="3" w:color="D2D2D2"/>
        </w:pBdr>
        <w:spacing w:after="0" w:line="161" w:lineRule="atLeast"/>
        <w:ind w:left="115"/>
        <w:textAlignment w:val="baseline"/>
        <w:rPr>
          <w:rFonts w:asciiTheme="minorHAnsi" w:eastAsia="Times New Roman" w:hAnsiTheme="minorHAnsi"/>
          <w:color w:val="000000"/>
          <w:sz w:val="18"/>
          <w:szCs w:val="14"/>
          <w:lang w:val="es-ES" w:eastAsia="es-ES"/>
        </w:rPr>
      </w:pPr>
      <w:hyperlink r:id="rId11" w:history="1">
        <w:r w:rsidR="00717CAD" w:rsidRPr="00717CAD">
          <w:rPr>
            <w:rFonts w:asciiTheme="minorHAnsi" w:eastAsia="Times New Roman" w:hAnsiTheme="minorHAnsi"/>
            <w:color w:val="000000"/>
            <w:sz w:val="18"/>
            <w:lang w:val="es-ES" w:eastAsia="es-ES"/>
          </w:rPr>
          <w:t>El “</w:t>
        </w:r>
        <w:proofErr w:type="spellStart"/>
        <w:r w:rsidR="00717CAD" w:rsidRPr="00717CAD">
          <w:rPr>
            <w:rFonts w:asciiTheme="minorHAnsi" w:eastAsia="Times New Roman" w:hAnsiTheme="minorHAnsi"/>
            <w:color w:val="000000"/>
            <w:sz w:val="18"/>
            <w:lang w:val="es-ES" w:eastAsia="es-ES"/>
          </w:rPr>
          <w:t>Tetris</w:t>
        </w:r>
        <w:proofErr w:type="spellEnd"/>
        <w:r w:rsidR="00717CAD" w:rsidRPr="00717CAD">
          <w:rPr>
            <w:rFonts w:asciiTheme="minorHAnsi" w:eastAsia="Times New Roman" w:hAnsiTheme="minorHAnsi"/>
            <w:color w:val="000000"/>
            <w:sz w:val="18"/>
            <w:lang w:val="es-ES" w:eastAsia="es-ES"/>
          </w:rPr>
          <w:t>” es positivo para el cerebro </w:t>
        </w:r>
        <w:r w:rsidR="00717CAD" w:rsidRPr="00717CAD">
          <w:rPr>
            <w:rFonts w:asciiTheme="minorHAnsi" w:eastAsia="Times New Roman" w:hAnsiTheme="minorHAnsi"/>
            <w:color w:val="990000"/>
            <w:sz w:val="18"/>
            <w:lang w:val="es-ES" w:eastAsia="es-ES"/>
          </w:rPr>
          <w:t>2011-02-07</w:t>
        </w:r>
      </w:hyperlink>
    </w:p>
    <w:p w:rsidR="00717CAD" w:rsidRPr="00717CAD" w:rsidRDefault="00717CAD" w:rsidP="00717CAD">
      <w:pPr>
        <w:spacing w:before="230" w:after="58" w:line="115" w:lineRule="atLeast"/>
        <w:textAlignment w:val="baseline"/>
        <w:outlineLvl w:val="3"/>
        <w:rPr>
          <w:rFonts w:ascii="inherit" w:eastAsia="Times New Roman" w:hAnsi="inherit"/>
          <w:b/>
          <w:bCs/>
          <w:color w:val="8B272D"/>
          <w:sz w:val="21"/>
          <w:szCs w:val="21"/>
          <w:lang w:val="es-ES" w:eastAsia="es-ES"/>
        </w:rPr>
      </w:pPr>
      <w:r w:rsidRPr="00717CAD">
        <w:rPr>
          <w:rFonts w:ascii="inherit" w:eastAsia="Times New Roman" w:hAnsi="inherit"/>
          <w:b/>
          <w:bCs/>
          <w:color w:val="8B272D"/>
          <w:sz w:val="21"/>
          <w:szCs w:val="21"/>
          <w:lang w:val="es-ES" w:eastAsia="es-ES"/>
        </w:rPr>
        <w:t>Sitios Relacionados</w:t>
      </w:r>
    </w:p>
    <w:p w:rsidR="00717CAD" w:rsidRPr="00717CAD" w:rsidRDefault="00324723" w:rsidP="00717CAD">
      <w:pPr>
        <w:numPr>
          <w:ilvl w:val="0"/>
          <w:numId w:val="2"/>
        </w:numPr>
        <w:pBdr>
          <w:bottom w:val="single" w:sz="4" w:space="3" w:color="D2D2D2"/>
        </w:pBdr>
        <w:spacing w:after="173" w:line="161" w:lineRule="atLeast"/>
        <w:ind w:left="115"/>
        <w:textAlignment w:val="baseline"/>
        <w:rPr>
          <w:rFonts w:asciiTheme="minorHAnsi" w:eastAsia="Times New Roman" w:hAnsiTheme="minorHAnsi"/>
          <w:color w:val="000000"/>
          <w:sz w:val="18"/>
          <w:szCs w:val="14"/>
          <w:lang w:val="es-ES" w:eastAsia="es-ES"/>
        </w:rPr>
      </w:pPr>
      <w:hyperlink r:id="rId12" w:history="1">
        <w:proofErr w:type="spellStart"/>
        <w:r w:rsidR="00717CAD" w:rsidRPr="00717CAD">
          <w:rPr>
            <w:rFonts w:asciiTheme="minorHAnsi" w:eastAsia="Times New Roman" w:hAnsiTheme="minorHAnsi"/>
            <w:b/>
            <w:bCs/>
            <w:color w:val="8B272D"/>
            <w:sz w:val="18"/>
            <w:lang w:val="es-ES" w:eastAsia="es-ES"/>
          </w:rPr>
          <w:t>Cobertura</w:t>
        </w:r>
        <w:r w:rsidR="00717CAD" w:rsidRPr="00717CAD">
          <w:rPr>
            <w:rFonts w:asciiTheme="minorHAnsi" w:eastAsia="Times New Roman" w:hAnsiTheme="minorHAnsi"/>
            <w:color w:val="000000"/>
            <w:sz w:val="18"/>
            <w:lang w:val="es-ES" w:eastAsia="es-ES"/>
          </w:rPr>
          <w:t>Salud</w:t>
        </w:r>
        <w:proofErr w:type="spellEnd"/>
      </w:hyperlink>
    </w:p>
    <w:p w:rsidR="00717CAD" w:rsidRDefault="00717CAD" w:rsidP="00717CAD">
      <w:pPr>
        <w:spacing w:after="240" w:line="115" w:lineRule="atLeast"/>
        <w:textAlignment w:val="baseline"/>
        <w:rPr>
          <w:rFonts w:ascii="inherit" w:eastAsia="Times New Roman" w:hAnsi="inherit"/>
          <w:color w:val="990000"/>
          <w:sz w:val="14"/>
          <w:lang w:val="es-ES" w:eastAsia="es-ES"/>
        </w:rPr>
      </w:pPr>
      <w:r w:rsidRPr="00717CAD">
        <w:rPr>
          <w:rFonts w:ascii="inherit" w:eastAsia="Times New Roman" w:hAnsi="inherit"/>
          <w:color w:val="969696"/>
          <w:sz w:val="14"/>
          <w:lang w:val="es-ES" w:eastAsia="es-ES"/>
        </w:rPr>
        <w:t>Martes 08 de febrero de 2011EFE | El Universal</w:t>
      </w:r>
      <w:r w:rsidR="00B728CB">
        <w:rPr>
          <w:rFonts w:ascii="inherit" w:eastAsia="Times New Roman" w:hAnsi="inherit"/>
          <w:color w:val="969696"/>
          <w:sz w:val="14"/>
          <w:lang w:val="es-ES" w:eastAsia="es-ES"/>
        </w:rPr>
        <w:t xml:space="preserve"> </w:t>
      </w:r>
      <w:r w:rsidRPr="00717CAD">
        <w:rPr>
          <w:rFonts w:ascii="inherit" w:eastAsia="Times New Roman" w:hAnsi="inherit"/>
          <w:color w:val="990000"/>
          <w:sz w:val="14"/>
          <w:lang w:val="es-ES" w:eastAsia="es-ES"/>
        </w:rPr>
        <w:t>00:45</w:t>
      </w:r>
    </w:p>
    <w:p w:rsidR="00717CAD" w:rsidRPr="00717CAD" w:rsidRDefault="00717CAD" w:rsidP="00717CAD">
      <w:pPr>
        <w:spacing w:after="240" w:line="115" w:lineRule="atLeast"/>
        <w:jc w:val="both"/>
        <w:textAlignment w:val="baseline"/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</w:pP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Un hospital español cuenta con una nueva </w:t>
      </w:r>
      <w:proofErr w:type="spellStart"/>
      <w:r w:rsidR="00B728CB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nueva</w:t>
      </w:r>
      <w:proofErr w:type="spellEnd"/>
      <w:r w:rsidR="00B728CB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 </w:t>
      </w: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herramienta para</w:t>
      </w:r>
      <w:r w:rsidRPr="00717CAD">
        <w:rPr>
          <w:rFonts w:asciiTheme="minorHAnsi" w:eastAsia="Times New Roman" w:hAnsiTheme="minorHAnsi"/>
          <w:color w:val="000000"/>
          <w:sz w:val="22"/>
          <w:lang w:val="es-ES" w:eastAsia="es-ES"/>
        </w:rPr>
        <w:t> </w:t>
      </w:r>
      <w:r w:rsidRPr="00717CAD">
        <w:rPr>
          <w:rFonts w:asciiTheme="minorHAnsi" w:eastAsia="Times New Roman" w:hAnsiTheme="minorHAnsi"/>
          <w:b/>
          <w:bCs/>
          <w:color w:val="000000"/>
          <w:sz w:val="22"/>
          <w:lang w:val="es-ES" w:eastAsia="es-ES"/>
        </w:rPr>
        <w:t>tratar las adicciones</w:t>
      </w:r>
      <w:r w:rsidRPr="00717CAD">
        <w:rPr>
          <w:rFonts w:asciiTheme="minorHAnsi" w:eastAsia="Times New Roman" w:hAnsiTheme="minorHAnsi"/>
          <w:color w:val="000000"/>
          <w:sz w:val="22"/>
          <w:lang w:val="es-ES" w:eastAsia="es-ES"/>
        </w:rPr>
        <w:t> </w:t>
      </w: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al juego y los trastornos de alimentación, </w:t>
      </w:r>
      <w:proofErr w:type="spellStart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un</w:t>
      </w:r>
      <w:r w:rsidRPr="00717CAD">
        <w:rPr>
          <w:rFonts w:asciiTheme="minorHAnsi" w:eastAsia="Times New Roman" w:hAnsiTheme="minorHAnsi"/>
          <w:b/>
          <w:bCs/>
          <w:color w:val="000000"/>
          <w:sz w:val="22"/>
          <w:lang w:val="es-ES" w:eastAsia="es-ES"/>
        </w:rPr>
        <w:t>videojuego</w:t>
      </w:r>
      <w:proofErr w:type="spellEnd"/>
      <w:r w:rsidRPr="00717CAD">
        <w:rPr>
          <w:rFonts w:asciiTheme="minorHAnsi" w:eastAsia="Times New Roman" w:hAnsiTheme="minorHAnsi"/>
          <w:color w:val="000000"/>
          <w:sz w:val="22"/>
          <w:lang w:val="es-ES" w:eastAsia="es-ES"/>
        </w:rPr>
        <w:t> </w:t>
      </w: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terapéutico que permite trabajar aspectos </w:t>
      </w:r>
      <w:proofErr w:type="spellStart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bsicos</w:t>
      </w:r>
      <w:proofErr w:type="spellEnd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 para superar estas patologías, como la </w:t>
      </w:r>
      <w:proofErr w:type="spellStart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toleranc</w:t>
      </w:r>
      <w:r w:rsidR="00B728CB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í</w:t>
      </w: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a</w:t>
      </w:r>
      <w:proofErr w:type="spellEnd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 a la frustración y el autocontrol.</w:t>
      </w:r>
    </w:p>
    <w:p w:rsidR="00717CAD" w:rsidRPr="00717CAD" w:rsidRDefault="00717CAD" w:rsidP="00717CAD">
      <w:pPr>
        <w:spacing w:after="0" w:line="184" w:lineRule="atLeast"/>
        <w:jc w:val="both"/>
        <w:textAlignment w:val="baseline"/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</w:pP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El videojuego ha sido desarrollado entre 2007 y 2010 por el </w:t>
      </w:r>
      <w:proofErr w:type="spellStart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Consor</w:t>
      </w:r>
      <w:r w:rsidR="00B728CB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s</w:t>
      </w: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io</w:t>
      </w:r>
      <w:proofErr w:type="spellEnd"/>
      <w:r w:rsidRPr="00717CAD">
        <w:rPr>
          <w:rFonts w:asciiTheme="minorHAnsi" w:eastAsia="Times New Roman" w:hAnsiTheme="minorHAnsi"/>
          <w:color w:val="000000"/>
          <w:sz w:val="22"/>
          <w:lang w:val="es-ES" w:eastAsia="es-ES"/>
        </w:rPr>
        <w:t> </w:t>
      </w:r>
      <w:hyperlink r:id="rId13" w:tgtFrame="_blank" w:history="1">
        <w:proofErr w:type="spellStart"/>
        <w:r w:rsidRPr="00717CAD">
          <w:rPr>
            <w:rFonts w:asciiTheme="minorHAnsi" w:eastAsia="Times New Roman" w:hAnsiTheme="minorHAnsi"/>
            <w:color w:val="0000FF"/>
            <w:sz w:val="22"/>
            <w:lang w:val="es-ES" w:eastAsia="es-ES"/>
          </w:rPr>
          <w:t>Playmancer</w:t>
        </w:r>
        <w:proofErr w:type="spellEnd"/>
      </w:hyperlink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, formado por científicos y técnicos de seis países europeos, y desde septiembre se aplica </w:t>
      </w:r>
      <w:proofErr w:type="spellStart"/>
      <w:r w:rsidR="00B728CB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aplica</w:t>
      </w:r>
      <w:proofErr w:type="spellEnd"/>
      <w:r w:rsidR="00B728CB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 </w:t>
      </w: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a algunos de los pacientes del área de Psiquiatría del Hospital de </w:t>
      </w:r>
      <w:proofErr w:type="spellStart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Bellvitge</w:t>
      </w:r>
      <w:proofErr w:type="spellEnd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, en Barcelona, en la que se tratan las adicciones.</w:t>
      </w:r>
    </w:p>
    <w:p w:rsidR="00717CAD" w:rsidRPr="00717CAD" w:rsidRDefault="00717CAD" w:rsidP="00717CAD">
      <w:pPr>
        <w:spacing w:before="150" w:after="150" w:line="184" w:lineRule="atLeast"/>
        <w:jc w:val="both"/>
        <w:textAlignment w:val="baseline"/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</w:pP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El responsable de la Unidad de Trastornos de la Alimentación de ese centro hospitalario, Fernando Fernández, explicó en rueda de prensa que el videojuego, denominado '</w:t>
      </w:r>
      <w:proofErr w:type="spellStart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Islands</w:t>
      </w:r>
      <w:proofErr w:type="spellEnd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', transporta al usuario a una </w:t>
      </w:r>
      <w:proofErr w:type="spellStart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isla</w:t>
      </w:r>
      <w:r w:rsidR="00B728CB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nd</w:t>
      </w:r>
      <w:proofErr w:type="spellEnd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 y le plantea como objetivo salir de ella, pero no "gana" el que sale primero, sino el que tiene más autocontrol y está más relajado.</w:t>
      </w:r>
    </w:p>
    <w:p w:rsidR="00717CAD" w:rsidRPr="00717CAD" w:rsidRDefault="00717CAD" w:rsidP="00717CAD">
      <w:pPr>
        <w:spacing w:before="150" w:after="150" w:line="184" w:lineRule="atLeast"/>
        <w:jc w:val="both"/>
        <w:textAlignment w:val="baseline"/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</w:pP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A través de </w:t>
      </w:r>
      <w:proofErr w:type="spellStart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biosensores</w:t>
      </w:r>
      <w:proofErr w:type="spellEnd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, el juego detecta las expresiones </w:t>
      </w:r>
      <w:proofErr w:type="spellStart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fa</w:t>
      </w:r>
      <w:r w:rsidR="00B728CB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z</w:t>
      </w: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iales</w:t>
      </w:r>
      <w:proofErr w:type="spellEnd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 y de voz y las reacciones fisiológicas de la persona que lo </w:t>
      </w:r>
      <w:proofErr w:type="spellStart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utiliz</w:t>
      </w:r>
      <w:r w:rsidR="00B728CB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á</w:t>
      </w:r>
      <w:proofErr w:type="spellEnd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, y eso permite que las reacciones emocionales del paciente influyan en el desarrollo del juego.</w:t>
      </w:r>
    </w:p>
    <w:p w:rsidR="00717CAD" w:rsidRPr="00717CAD" w:rsidRDefault="00717CAD" w:rsidP="00717CAD">
      <w:pPr>
        <w:spacing w:before="150" w:after="150" w:line="184" w:lineRule="atLeast"/>
        <w:jc w:val="both"/>
        <w:textAlignment w:val="baseline"/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</w:pP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lastRenderedPageBreak/>
        <w:t>Fernández señaló que "el objetivo no es salir rápido,</w:t>
      </w:r>
      <w:r w:rsidR="00B728CB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 sino de manera pausada y reflex</w:t>
      </w: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iva", y añadió que "los pacientes consiguen superar las pruebas y salir de la isla </w:t>
      </w:r>
      <w:proofErr w:type="spellStart"/>
      <w:r w:rsidR="00B728CB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si</w:t>
      </w: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reaccionan</w:t>
      </w:r>
      <w:proofErr w:type="spellEnd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 con autocontrol a las situaciones que se plantean".</w:t>
      </w:r>
    </w:p>
    <w:p w:rsidR="00717CAD" w:rsidRPr="00717CAD" w:rsidRDefault="00717CAD" w:rsidP="00717CAD">
      <w:pPr>
        <w:spacing w:before="150" w:after="150" w:line="184" w:lineRule="atLeast"/>
        <w:jc w:val="both"/>
        <w:textAlignment w:val="baseline"/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</w:pPr>
      <w:proofErr w:type="spellStart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Record</w:t>
      </w:r>
      <w:r w:rsidR="00B728CB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o</w:t>
      </w:r>
      <w:proofErr w:type="spellEnd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 que la propuesta se dirige a personas con adic</w:t>
      </w:r>
      <w:r w:rsidR="00B728CB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c</w:t>
      </w: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iones diversas, que tienen en </w:t>
      </w:r>
      <w:proofErr w:type="spellStart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com</w:t>
      </w:r>
      <w:r w:rsidR="00B728CB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u</w:t>
      </w: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n</w:t>
      </w:r>
      <w:proofErr w:type="spellEnd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 una baja autoestima, una baja </w:t>
      </w:r>
      <w:proofErr w:type="spellStart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toleran</w:t>
      </w:r>
      <w:r w:rsidR="00B728CB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s</w:t>
      </w: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ia</w:t>
      </w:r>
      <w:proofErr w:type="spellEnd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 a la frustración y que se mueven por impulsos.</w:t>
      </w:r>
    </w:p>
    <w:p w:rsidR="00717CAD" w:rsidRPr="00717CAD" w:rsidRDefault="00717CAD" w:rsidP="00717CAD">
      <w:pPr>
        <w:spacing w:before="150" w:after="150" w:line="184" w:lineRule="atLeast"/>
        <w:jc w:val="both"/>
        <w:textAlignment w:val="baseline"/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</w:pP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"El tratamiento convencional da resultado, pero presenta carencias en algunos aspectos que tratamos de suplir con esta alternativa", dijo.</w:t>
      </w:r>
    </w:p>
    <w:p w:rsidR="00717CAD" w:rsidRPr="00717CAD" w:rsidRDefault="00717CAD" w:rsidP="00717CAD">
      <w:pPr>
        <w:spacing w:before="150" w:after="150" w:line="184" w:lineRule="atLeast"/>
        <w:jc w:val="both"/>
        <w:textAlignment w:val="baseline"/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</w:pP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Por su parte, la responsable de la Unidad de Juego </w:t>
      </w:r>
      <w:proofErr w:type="spellStart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P</w:t>
      </w:r>
      <w:r w:rsidR="00B728CB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A</w:t>
      </w: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tológico</w:t>
      </w:r>
      <w:proofErr w:type="spellEnd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 del hospital español, Susana </w:t>
      </w:r>
      <w:proofErr w:type="spellStart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Jim</w:t>
      </w:r>
      <w:r w:rsidR="00B728CB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e</w:t>
      </w: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nez</w:t>
      </w:r>
      <w:proofErr w:type="spellEnd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, apuntó que "el videojuego pretende incidir en aspectos que son resistentes a la terapia, como por ejemplo las personas que desarrollan agresividad o que tienen baja tolerancia al </w:t>
      </w:r>
      <w:proofErr w:type="spellStart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aburr</w:t>
      </w:r>
      <w:r w:rsidR="00B728CB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r</w:t>
      </w: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imiento</w:t>
      </w:r>
      <w:proofErr w:type="spellEnd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".</w:t>
      </w:r>
    </w:p>
    <w:p w:rsidR="00717CAD" w:rsidRPr="00717CAD" w:rsidRDefault="00717CAD" w:rsidP="00717CAD">
      <w:pPr>
        <w:spacing w:before="150" w:after="150" w:line="184" w:lineRule="atLeast"/>
        <w:jc w:val="both"/>
        <w:textAlignment w:val="baseline"/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</w:pP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Entre las pruebas que deben superar destaca una sesión de </w:t>
      </w:r>
      <w:proofErr w:type="spellStart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subma</w:t>
      </w:r>
      <w:r w:rsidR="00B728CB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nir</w:t>
      </w: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ismo</w:t>
      </w:r>
      <w:proofErr w:type="spellEnd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.</w:t>
      </w:r>
    </w:p>
    <w:p w:rsidR="00717CAD" w:rsidRPr="00717CAD" w:rsidRDefault="00717CAD" w:rsidP="00717CAD">
      <w:pPr>
        <w:spacing w:before="150" w:after="150" w:line="184" w:lineRule="atLeast"/>
        <w:jc w:val="both"/>
        <w:textAlignment w:val="baseline"/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</w:pP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El paciente debe llegar a la superficie, para lo cual dispone de una cierta cantidad de </w:t>
      </w:r>
      <w:r w:rsidRPr="00B728CB">
        <w:rPr>
          <w:rFonts w:asciiTheme="minorHAnsi" w:eastAsia="Times New Roman" w:hAnsiTheme="minorHAnsi"/>
          <w:color w:val="000000"/>
          <w:sz w:val="22"/>
          <w:szCs w:val="14"/>
          <w:lang w:eastAsia="es-ES"/>
        </w:rPr>
        <w:t>ox</w:t>
      </w:r>
      <w:r w:rsidR="00B728CB">
        <w:rPr>
          <w:rFonts w:asciiTheme="minorHAnsi" w:eastAsia="Times New Roman" w:hAnsiTheme="minorHAnsi"/>
          <w:color w:val="000000"/>
          <w:sz w:val="22"/>
          <w:szCs w:val="14"/>
          <w:lang w:eastAsia="es-ES"/>
        </w:rPr>
        <w:t>i</w:t>
      </w:r>
      <w:r w:rsidRPr="00B728CB">
        <w:rPr>
          <w:rFonts w:asciiTheme="minorHAnsi" w:eastAsia="Times New Roman" w:hAnsiTheme="minorHAnsi"/>
          <w:color w:val="000000"/>
          <w:sz w:val="22"/>
          <w:szCs w:val="14"/>
          <w:lang w:eastAsia="es-ES"/>
        </w:rPr>
        <w:t>geno</w:t>
      </w: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 que se muestra con una barra en la parte inferior de la pantalla, pero si se pone nervioso o actúa de manera impulsiva va gastando más, de forma que no puede salir.</w:t>
      </w:r>
    </w:p>
    <w:p w:rsidR="00717CAD" w:rsidRPr="00717CAD" w:rsidRDefault="00717CAD" w:rsidP="00717CAD">
      <w:pPr>
        <w:spacing w:before="150" w:after="150" w:line="184" w:lineRule="atLeast"/>
        <w:jc w:val="both"/>
        <w:textAlignment w:val="baseline"/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</w:pP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"El juego capta las expresiones y las emociones del paciente, de manera que sabemos lo que está produciendo en él y lo podemos reconducir para que gane autocontrol o planificación", dijo Fernández.</w:t>
      </w:r>
    </w:p>
    <w:p w:rsidR="00717CAD" w:rsidRPr="00717CAD" w:rsidRDefault="00717CAD" w:rsidP="00717CAD">
      <w:pPr>
        <w:spacing w:before="150" w:after="150" w:line="184" w:lineRule="atLeast"/>
        <w:jc w:val="both"/>
        <w:textAlignment w:val="baseline"/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</w:pP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Si el videojuego genera una elevada tensión en el paciente, el mismo juego lo lleva a una zona de relajación donde, con ejercicios de respiración, puede conseguir oxigeno para tratar de continuar superando las pruebas.</w:t>
      </w:r>
    </w:p>
    <w:p w:rsidR="00717CAD" w:rsidRPr="00717CAD" w:rsidRDefault="00717CAD" w:rsidP="00717CAD">
      <w:pPr>
        <w:spacing w:before="150" w:after="150" w:line="184" w:lineRule="atLeast"/>
        <w:jc w:val="both"/>
        <w:textAlignment w:val="baseline"/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</w:pP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"No gana el que llega más rápido, sino el que tiene más autocontrol y está más relajado ante una determinada tarea", insistió Fernández.</w:t>
      </w:r>
    </w:p>
    <w:p w:rsidR="00717CAD" w:rsidRPr="00717CAD" w:rsidRDefault="00717CAD" w:rsidP="00717CAD">
      <w:pPr>
        <w:spacing w:before="150" w:after="150" w:line="184" w:lineRule="atLeast"/>
        <w:jc w:val="both"/>
        <w:textAlignment w:val="baseline"/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</w:pPr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Por el momento, el juego forma parte de la terapia</w:t>
      </w:r>
      <w:r w:rsidRPr="00B728CB">
        <w:rPr>
          <w:rFonts w:asciiTheme="minorHAnsi" w:eastAsia="Times New Roman" w:hAnsiTheme="minorHAnsi"/>
          <w:color w:val="000000"/>
          <w:sz w:val="22"/>
          <w:szCs w:val="14"/>
          <w:lang w:eastAsia="es-ES"/>
        </w:rPr>
        <w:t xml:space="preserve"> </w:t>
      </w:r>
      <w:proofErr w:type="spellStart"/>
      <w:r w:rsidRPr="00B728CB">
        <w:rPr>
          <w:rFonts w:asciiTheme="minorHAnsi" w:eastAsia="Times New Roman" w:hAnsiTheme="minorHAnsi"/>
          <w:color w:val="000000"/>
          <w:sz w:val="22"/>
          <w:szCs w:val="14"/>
          <w:lang w:eastAsia="es-ES"/>
        </w:rPr>
        <w:t>antiadicción</w:t>
      </w:r>
      <w:proofErr w:type="spellEnd"/>
      <w:r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 de 30 pacientes -15 con adicción al juego y 15 con trastornos de la alimentación-, y los resultados a corto plazo son, "extraordinarios".</w:t>
      </w:r>
    </w:p>
    <w:p w:rsidR="00717CAD" w:rsidRDefault="00B728CB" w:rsidP="00717CAD">
      <w:pPr>
        <w:spacing w:before="150" w:after="150" w:line="184" w:lineRule="atLeast"/>
        <w:jc w:val="both"/>
        <w:textAlignment w:val="baseline"/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</w:pPr>
      <w:r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 xml:space="preserve">"Ahora -dijo </w:t>
      </w:r>
      <w:proofErr w:type="spellStart"/>
      <w:r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f</w:t>
      </w:r>
      <w:r w:rsidR="00717CAD"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ernández</w:t>
      </w:r>
      <w:proofErr w:type="spellEnd"/>
      <w:r w:rsidR="00717CAD"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t>- debemos estudiar si también lo son a medio y largo plazo".</w:t>
      </w:r>
      <w:r w:rsidR="00717CAD" w:rsidRPr="00717CAD">
        <w:rPr>
          <w:rFonts w:asciiTheme="minorHAnsi" w:eastAsia="Times New Roman" w:hAnsiTheme="minorHAnsi"/>
          <w:color w:val="000000"/>
          <w:sz w:val="22"/>
          <w:szCs w:val="14"/>
          <w:lang w:val="es-ES" w:eastAsia="es-ES"/>
        </w:rPr>
        <w:br/>
        <w:t>La responsable de la Unidad de Juego Patológico destacó, por su parte, que el juego ayuda a inducir y regular determinados estados emocionales en las personas con adicciones, así como a fomentar su capacidad de planificación y valoración de las consecuencias de sus decisiones a corto y medio plazo</w:t>
      </w:r>
    </w:p>
    <w:p w:rsidR="00717CAD" w:rsidRDefault="00717CAD" w:rsidP="00717CAD">
      <w:pPr>
        <w:spacing w:before="150" w:after="150" w:line="184" w:lineRule="atLeast"/>
        <w:jc w:val="both"/>
        <w:textAlignment w:val="baseline"/>
        <w:rPr>
          <w:rFonts w:ascii="inherit" w:eastAsia="Times New Roman" w:hAnsi="inherit"/>
          <w:color w:val="000000"/>
          <w:sz w:val="14"/>
          <w:szCs w:val="14"/>
          <w:lang w:val="es-ES" w:eastAsia="es-ES"/>
        </w:rPr>
      </w:pPr>
    </w:p>
    <w:p w:rsidR="00B728CB" w:rsidRDefault="00B728CB" w:rsidP="00717CAD">
      <w:pPr>
        <w:spacing w:before="150" w:after="150" w:line="184" w:lineRule="atLeast"/>
        <w:jc w:val="both"/>
        <w:textAlignment w:val="baseline"/>
        <w:rPr>
          <w:rFonts w:ascii="inherit" w:eastAsia="Times New Roman" w:hAnsi="inherit"/>
          <w:color w:val="000000"/>
          <w:sz w:val="14"/>
          <w:szCs w:val="14"/>
          <w:lang w:val="es-ES" w:eastAsia="es-ES"/>
        </w:rPr>
      </w:pPr>
    </w:p>
    <w:p w:rsidR="00B728CB" w:rsidRPr="00717CAD" w:rsidRDefault="00B728CB" w:rsidP="00717CAD">
      <w:pPr>
        <w:spacing w:before="150" w:after="150" w:line="184" w:lineRule="atLeast"/>
        <w:jc w:val="both"/>
        <w:textAlignment w:val="baseline"/>
        <w:rPr>
          <w:rFonts w:ascii="inherit" w:eastAsia="Times New Roman" w:hAnsi="inherit"/>
          <w:color w:val="000000"/>
          <w:sz w:val="14"/>
          <w:szCs w:val="14"/>
          <w:lang w:val="es-ES" w:eastAsia="es-ES"/>
        </w:rPr>
      </w:pPr>
    </w:p>
    <w:sectPr w:rsidR="00B728CB" w:rsidRPr="00717CAD" w:rsidSect="00E47EF2">
      <w:headerReference w:type="default" r:id="rId14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D3" w:rsidRDefault="001F21D3" w:rsidP="00B728CB">
      <w:pPr>
        <w:spacing w:after="0" w:line="240" w:lineRule="auto"/>
      </w:pPr>
      <w:r>
        <w:separator/>
      </w:r>
    </w:p>
  </w:endnote>
  <w:endnote w:type="continuationSeparator" w:id="0">
    <w:p w:rsidR="001F21D3" w:rsidRDefault="001F21D3" w:rsidP="00B7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D3" w:rsidRDefault="001F21D3" w:rsidP="00B728CB">
      <w:pPr>
        <w:spacing w:after="0" w:line="240" w:lineRule="auto"/>
      </w:pPr>
      <w:r>
        <w:separator/>
      </w:r>
    </w:p>
  </w:footnote>
  <w:footnote w:type="continuationSeparator" w:id="0">
    <w:p w:rsidR="001F21D3" w:rsidRDefault="001F21D3" w:rsidP="00B728CB">
      <w:pPr>
        <w:spacing w:after="0" w:line="240" w:lineRule="auto"/>
      </w:pPr>
      <w:r>
        <w:continuationSeparator/>
      </w:r>
    </w:p>
  </w:footnote>
  <w:footnote w:id="1">
    <w:p w:rsidR="00B728CB" w:rsidRPr="00B728CB" w:rsidRDefault="00B728CB">
      <w:pPr>
        <w:pStyle w:val="Textonotapie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B728CB">
        <w:rPr>
          <w:sz w:val="18"/>
          <w:szCs w:val="18"/>
        </w:rPr>
        <w:t xml:space="preserve">Este artículo salió publicado en El Universal, edición electrónica, el día 8-02-2011, en: </w:t>
      </w:r>
      <w:hyperlink r:id="rId1" w:history="1">
        <w:r w:rsidRPr="00B728CB">
          <w:rPr>
            <w:rStyle w:val="Hipervnculo"/>
            <w:sz w:val="18"/>
            <w:szCs w:val="18"/>
          </w:rPr>
          <w:t>http://www.eluniversal.com.mx/articulos/62809.html</w:t>
        </w:r>
      </w:hyperlink>
      <w:r w:rsidRPr="00B728CB">
        <w:rPr>
          <w:sz w:val="18"/>
          <w:szCs w:val="18"/>
        </w:rPr>
        <w:t xml:space="preserve"> y fue consultado el día 14-03-2011.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BA" w:rsidRPr="00191DB9" w:rsidRDefault="00F455BA" w:rsidP="00F455BA">
    <w:pPr>
      <w:pStyle w:val="Encabezado"/>
    </w:pPr>
    <w:r w:rsidRPr="00DF4E99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5012321</wp:posOffset>
          </wp:positionH>
          <wp:positionV relativeFrom="paragraph">
            <wp:posOffset>-152504</wp:posOffset>
          </wp:positionV>
          <wp:extent cx="574158" cy="584791"/>
          <wp:effectExtent l="0" t="0" r="0" b="0"/>
          <wp:wrapNone/>
          <wp:docPr id="7" name="Imagen 4" descr="Logo-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-UN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58" cy="584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1DB9">
      <w:t xml:space="preserve">Lic. en </w:t>
    </w:r>
    <w:r>
      <w:t>Administración</w:t>
    </w:r>
    <w:r w:rsidRPr="00191DB9">
      <w:t>.</w:t>
    </w:r>
    <w:r>
      <w:t xml:space="preserve"> Tecnología de la Información y la Comunicación. </w:t>
    </w:r>
  </w:p>
  <w:p w:rsidR="00F455BA" w:rsidRPr="00191DB9" w:rsidRDefault="00F455BA" w:rsidP="00F455BA">
    <w:pPr>
      <w:pStyle w:val="Encabezado"/>
    </w:pPr>
    <w:r w:rsidRPr="00191DB9">
      <w:t xml:space="preserve">Unidad </w:t>
    </w:r>
    <w:r>
      <w:t>4</w:t>
    </w:r>
    <w:r w:rsidRPr="00191DB9">
      <w:t xml:space="preserve">. </w:t>
    </w:r>
    <w:r w:rsidR="00DB2B2C">
      <w:t>Generación de documentos corporativos</w:t>
    </w:r>
  </w:p>
  <w:p w:rsidR="00F455BA" w:rsidRDefault="00324723" w:rsidP="00F455BA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1.15pt;margin-top:2.5pt;width:386pt;height:.05pt;z-index:251658240" o:connectortype="straight" strokecolor="#76923c [2406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FD6"/>
    <w:multiLevelType w:val="multilevel"/>
    <w:tmpl w:val="FFF4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B49AA"/>
    <w:multiLevelType w:val="multilevel"/>
    <w:tmpl w:val="AD3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614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17CAD"/>
    <w:rsid w:val="00080D6C"/>
    <w:rsid w:val="00103310"/>
    <w:rsid w:val="001F21D3"/>
    <w:rsid w:val="00295333"/>
    <w:rsid w:val="00324723"/>
    <w:rsid w:val="005861C0"/>
    <w:rsid w:val="006A7E95"/>
    <w:rsid w:val="00717CAD"/>
    <w:rsid w:val="00891EFD"/>
    <w:rsid w:val="009C0E34"/>
    <w:rsid w:val="009C2FB5"/>
    <w:rsid w:val="00B728CB"/>
    <w:rsid w:val="00DB2202"/>
    <w:rsid w:val="00DB2B2C"/>
    <w:rsid w:val="00E47EF2"/>
    <w:rsid w:val="00F07B7E"/>
    <w:rsid w:val="00F455BA"/>
    <w:rsid w:val="00F73DC2"/>
    <w:rsid w:val="00FA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02"/>
    <w:rPr>
      <w:lang w:val="es-MX"/>
    </w:rPr>
  </w:style>
  <w:style w:type="paragraph" w:styleId="Ttulo2">
    <w:name w:val="heading 2"/>
    <w:basedOn w:val="Normal"/>
    <w:link w:val="Ttulo2Car"/>
    <w:uiPriority w:val="9"/>
    <w:qFormat/>
    <w:rsid w:val="00717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717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7CA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17CA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717CAD"/>
  </w:style>
  <w:style w:type="character" w:customStyle="1" w:styleId="noteintro">
    <w:name w:val="noteintro"/>
    <w:basedOn w:val="Fuentedeprrafopredeter"/>
    <w:rsid w:val="00717CAD"/>
  </w:style>
  <w:style w:type="paragraph" w:styleId="NormalWeb">
    <w:name w:val="Normal (Web)"/>
    <w:basedOn w:val="Normal"/>
    <w:uiPriority w:val="99"/>
    <w:semiHidden/>
    <w:unhideWhenUsed/>
    <w:rsid w:val="007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17CAD"/>
  </w:style>
  <w:style w:type="character" w:styleId="Hipervnculo">
    <w:name w:val="Hyperlink"/>
    <w:basedOn w:val="Fuentedeprrafopredeter"/>
    <w:uiPriority w:val="99"/>
    <w:unhideWhenUsed/>
    <w:rsid w:val="00717CAD"/>
    <w:rPr>
      <w:color w:val="0000FF"/>
      <w:u w:val="single"/>
    </w:rPr>
  </w:style>
  <w:style w:type="character" w:customStyle="1" w:styleId="horarelacionadasnota">
    <w:name w:val="horarelacionadasnota"/>
    <w:basedOn w:val="Fuentedeprrafopredeter"/>
    <w:rsid w:val="00717CAD"/>
  </w:style>
  <w:style w:type="character" w:customStyle="1" w:styleId="noteinfo">
    <w:name w:val="noteinfo"/>
    <w:basedOn w:val="Fuentedeprrafopredeter"/>
    <w:rsid w:val="00717CAD"/>
  </w:style>
  <w:style w:type="character" w:customStyle="1" w:styleId="mastersprite">
    <w:name w:val="master_sprite"/>
    <w:basedOn w:val="Fuentedeprrafopredeter"/>
    <w:rsid w:val="00717CAD"/>
  </w:style>
  <w:style w:type="character" w:styleId="Textoennegrita">
    <w:name w:val="Strong"/>
    <w:basedOn w:val="Fuentedeprrafopredeter"/>
    <w:uiPriority w:val="22"/>
    <w:qFormat/>
    <w:rsid w:val="00717CA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CAD"/>
    <w:rPr>
      <w:rFonts w:ascii="Tahoma" w:hAnsi="Tahoma" w:cs="Tahoma"/>
      <w:sz w:val="16"/>
      <w:szCs w:val="16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28CB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28CB"/>
    <w:rPr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B728C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455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5BA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F455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55BA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1545">
          <w:marLeft w:val="115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472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single" w:sz="4" w:space="6" w:color="D2D2D2"/>
                <w:right w:val="none" w:sz="0" w:space="0" w:color="auto"/>
              </w:divBdr>
            </w:div>
            <w:div w:id="194969741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single" w:sz="4" w:space="6" w:color="D2D2D2"/>
                <w:right w:val="none" w:sz="0" w:space="0" w:color="auto"/>
              </w:divBdr>
              <w:divsChild>
                <w:div w:id="1580674519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2" w:color="auto"/>
                  </w:divBdr>
                </w:div>
                <w:div w:id="522784821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2" w:color="auto"/>
                  </w:divBdr>
                </w:div>
                <w:div w:id="1405487735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2" w:color="auto"/>
                  </w:divBdr>
                </w:div>
                <w:div w:id="326059290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2" w:color="auto"/>
                  </w:divBdr>
                </w:div>
              </w:divsChild>
            </w:div>
            <w:div w:id="794181510">
              <w:marLeft w:val="0"/>
              <w:marRight w:val="0"/>
              <w:marTop w:val="0"/>
              <w:marBottom w:val="173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279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8608">
              <w:marLeft w:val="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laymancer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universal.com.mx/coberturas/cobertura1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universal.com.mx/articulos/55475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universal.com.mx/articulos/610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universal.com.mx/articulos/62489.html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universal.com.mx/articulos/6280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7A13-202B-41BB-8A37-8FAFBAA0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3718</Characters>
  <Application>Microsoft Office Word</Application>
  <DocSecurity>0</DocSecurity>
  <Lines>30</Lines>
  <Paragraphs>8</Paragraphs>
  <ScaleCrop>false</ScaleCrop>
  <Company>Hewlett-Packard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Mayra V</cp:lastModifiedBy>
  <cp:revision>4</cp:revision>
  <dcterms:created xsi:type="dcterms:W3CDTF">2011-08-04T17:26:00Z</dcterms:created>
  <dcterms:modified xsi:type="dcterms:W3CDTF">2011-08-16T23:56:00Z</dcterms:modified>
</cp:coreProperties>
</file>